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0410" w14:textId="77777777" w:rsidR="0020109A" w:rsidRPr="007C6C5B" w:rsidRDefault="0020109A" w:rsidP="007C6C5B">
      <w:pPr>
        <w:jc w:val="center"/>
        <w:rPr>
          <w:rFonts w:ascii="Calibri" w:hAnsi="Calibri" w:cs="Calibri"/>
          <w:b/>
          <w:bCs/>
          <w:u w:val="single"/>
        </w:rPr>
      </w:pPr>
      <w:r w:rsidRPr="007C6C5B">
        <w:rPr>
          <w:rFonts w:ascii="Calibri" w:hAnsi="Calibri" w:cs="Calibri"/>
          <w:b/>
          <w:bCs/>
          <w:u w:val="single"/>
        </w:rPr>
        <w:t>INFORMING OFSTED POLICY</w:t>
      </w:r>
    </w:p>
    <w:p w14:paraId="22DD9695" w14:textId="77777777" w:rsidR="0020109A" w:rsidRPr="007C6C5B" w:rsidRDefault="0020109A" w:rsidP="0020109A">
      <w:pPr>
        <w:rPr>
          <w:rFonts w:ascii="Calibri" w:hAnsi="Calibri" w:cs="Calibri"/>
        </w:rPr>
      </w:pPr>
    </w:p>
    <w:p w14:paraId="29E69185" w14:textId="77777777" w:rsidR="0020109A" w:rsidRPr="007C6C5B" w:rsidRDefault="0020109A" w:rsidP="0020109A">
      <w:pPr>
        <w:rPr>
          <w:rFonts w:ascii="Calibri" w:hAnsi="Calibri" w:cs="Calibri"/>
        </w:rPr>
      </w:pPr>
      <w:r w:rsidRPr="007C6C5B">
        <w:rPr>
          <w:rFonts w:ascii="Calibri" w:hAnsi="Calibri" w:cs="Calibri"/>
        </w:rPr>
        <w:t>Informing Ofsted Policy telephone 03331231231</w:t>
      </w:r>
    </w:p>
    <w:p w14:paraId="0D69686C" w14:textId="77777777" w:rsidR="0020109A" w:rsidRPr="007C6C5B" w:rsidRDefault="0020109A" w:rsidP="0020109A">
      <w:pPr>
        <w:rPr>
          <w:rFonts w:ascii="Calibri" w:hAnsi="Calibri" w:cs="Calibri"/>
        </w:rPr>
      </w:pPr>
    </w:p>
    <w:p w14:paraId="1FD7A731" w14:textId="77777777" w:rsidR="0020109A" w:rsidRPr="007C6C5B" w:rsidRDefault="0020109A" w:rsidP="0020109A">
      <w:pPr>
        <w:rPr>
          <w:rFonts w:ascii="Calibri" w:hAnsi="Calibri" w:cs="Calibri"/>
        </w:rPr>
      </w:pPr>
      <w:r w:rsidRPr="007C6C5B">
        <w:rPr>
          <w:rFonts w:ascii="Calibri" w:hAnsi="Calibri" w:cs="Calibri"/>
        </w:rPr>
        <w:t>The Statutory Framework for the Early Years Foundation Stage states that there are occasions when Ofsted must be informed.</w:t>
      </w:r>
    </w:p>
    <w:p w14:paraId="2F35BFDE" w14:textId="77777777" w:rsidR="0020109A" w:rsidRPr="007C6C5B" w:rsidRDefault="0020109A" w:rsidP="0020109A">
      <w:pPr>
        <w:rPr>
          <w:rFonts w:ascii="Calibri" w:hAnsi="Calibri" w:cs="Calibri"/>
        </w:rPr>
      </w:pPr>
    </w:p>
    <w:p w14:paraId="3C0E82E9" w14:textId="28C44760" w:rsidR="0020109A" w:rsidRPr="007C6C5B" w:rsidRDefault="0020109A" w:rsidP="0020109A">
      <w:pPr>
        <w:rPr>
          <w:rFonts w:ascii="Calibri" w:hAnsi="Calibri" w:cs="Calibri"/>
        </w:rPr>
      </w:pPr>
      <w:r w:rsidRPr="007C6C5B">
        <w:rPr>
          <w:rFonts w:ascii="Calibri" w:hAnsi="Calibri" w:cs="Calibri"/>
        </w:rPr>
        <w:t>All providers must inform Ofsted, without delay, of any allegations of serious harm or abuse by any person living, working, or look</w:t>
      </w:r>
      <w:r w:rsidR="00A8490E">
        <w:rPr>
          <w:rFonts w:ascii="Calibri" w:hAnsi="Calibri" w:cs="Calibri"/>
        </w:rPr>
        <w:t xml:space="preserve">ed </w:t>
      </w:r>
      <w:r w:rsidRPr="007C6C5B">
        <w:rPr>
          <w:rFonts w:ascii="Calibri" w:hAnsi="Calibri" w:cs="Calibri"/>
        </w:rPr>
        <w:t xml:space="preserve">after children at the premises (whether that allegation relates to harm or abuse committed on the premises or elsewhere), or any other abuse which is alleged to have taken place on the premises, and of the action taken in respect of these allegations.  Notifications must be made as soon as is reasonably practicable but at the latest within 14 days of the allegations being made. An early </w:t>
      </w:r>
      <w:r w:rsidR="00A8490E" w:rsidRPr="007C6C5B">
        <w:rPr>
          <w:rFonts w:ascii="Calibri" w:hAnsi="Calibri" w:cs="Calibri"/>
        </w:rPr>
        <w:t>year’s</w:t>
      </w:r>
      <w:r w:rsidRPr="007C6C5B">
        <w:rPr>
          <w:rFonts w:ascii="Calibri" w:hAnsi="Calibri" w:cs="Calibri"/>
        </w:rPr>
        <w:t xml:space="preserve"> provider who, without reasonable excuse, fails to comply with this requirement, commits an offence.</w:t>
      </w:r>
    </w:p>
    <w:p w14:paraId="13C107A1" w14:textId="77777777" w:rsidR="0020109A" w:rsidRPr="007C6C5B" w:rsidRDefault="0020109A" w:rsidP="0020109A">
      <w:pPr>
        <w:rPr>
          <w:rFonts w:ascii="Calibri" w:hAnsi="Calibri" w:cs="Calibri"/>
        </w:rPr>
      </w:pPr>
    </w:p>
    <w:p w14:paraId="6F4E5CF0" w14:textId="10268120" w:rsidR="0020109A" w:rsidRPr="007C6C5B" w:rsidRDefault="0020109A" w:rsidP="0020109A">
      <w:pPr>
        <w:rPr>
          <w:rFonts w:ascii="Calibri" w:hAnsi="Calibri" w:cs="Calibri"/>
        </w:rPr>
      </w:pPr>
      <w:r w:rsidRPr="007C6C5B">
        <w:rPr>
          <w:rFonts w:ascii="Calibri" w:hAnsi="Calibri" w:cs="Calibri"/>
        </w:rPr>
        <w:t xml:space="preserve">Providers must notify Ofsted of any changes in the facilities to be used for care that may affect the space and level of care available to children. Notifications must be made as soon as is reasonably practicable but at the latest within 14 days of the allegations being made. An early </w:t>
      </w:r>
      <w:r w:rsidR="0009607F" w:rsidRPr="007C6C5B">
        <w:rPr>
          <w:rFonts w:ascii="Calibri" w:hAnsi="Calibri" w:cs="Calibri"/>
        </w:rPr>
        <w:t>year’s</w:t>
      </w:r>
      <w:r w:rsidRPr="007C6C5B">
        <w:rPr>
          <w:rFonts w:ascii="Calibri" w:hAnsi="Calibri" w:cs="Calibri"/>
        </w:rPr>
        <w:t xml:space="preserve"> provider who, without reasonable excuse fails to comply with this requirement, commits an offence.</w:t>
      </w:r>
    </w:p>
    <w:p w14:paraId="2C505EE5" w14:textId="77777777" w:rsidR="0020109A" w:rsidRPr="007C6C5B" w:rsidRDefault="0020109A" w:rsidP="0020109A">
      <w:pPr>
        <w:rPr>
          <w:rFonts w:ascii="Calibri" w:hAnsi="Calibri" w:cs="Calibri"/>
        </w:rPr>
      </w:pPr>
    </w:p>
    <w:p w14:paraId="22554CD6" w14:textId="77777777" w:rsidR="0020109A" w:rsidRPr="00A47B88" w:rsidRDefault="0020109A" w:rsidP="0020109A">
      <w:pPr>
        <w:rPr>
          <w:rFonts w:ascii="Calibri" w:hAnsi="Calibri" w:cs="Calibri"/>
          <w:b/>
          <w:bCs/>
        </w:rPr>
      </w:pPr>
      <w:r w:rsidRPr="00A47B88">
        <w:rPr>
          <w:rFonts w:ascii="Calibri" w:hAnsi="Calibri" w:cs="Calibri"/>
          <w:b/>
          <w:bCs/>
        </w:rPr>
        <w:t>Accident and Injury</w:t>
      </w:r>
    </w:p>
    <w:p w14:paraId="4534EA47" w14:textId="77777777" w:rsidR="0020109A" w:rsidRPr="007C6C5B" w:rsidRDefault="0020109A" w:rsidP="0020109A">
      <w:pPr>
        <w:rPr>
          <w:rFonts w:ascii="Calibri" w:hAnsi="Calibri" w:cs="Calibri"/>
        </w:rPr>
      </w:pPr>
      <w:r w:rsidRPr="007C6C5B">
        <w:rPr>
          <w:rFonts w:ascii="Calibri" w:hAnsi="Calibri" w:cs="Calibri"/>
        </w:rPr>
        <w:t>Providers must notify Ofsted of any serious accident, serious illness injury to or the death of any child whilst in their care, and of the action taken. Notification must be made as soon as is reasonably practicable but in any event within 14 days of the incident occurring.</w:t>
      </w:r>
    </w:p>
    <w:p w14:paraId="1A0C8567" w14:textId="77777777" w:rsidR="0020109A" w:rsidRPr="007C6C5B" w:rsidRDefault="0020109A" w:rsidP="0020109A">
      <w:pPr>
        <w:rPr>
          <w:rFonts w:ascii="Calibri" w:hAnsi="Calibri" w:cs="Calibri"/>
        </w:rPr>
      </w:pPr>
      <w:r w:rsidRPr="007C6C5B">
        <w:rPr>
          <w:rFonts w:ascii="Calibri" w:hAnsi="Calibri" w:cs="Calibri"/>
        </w:rPr>
        <w:t>Providers must also notify local child protection agencies and must act on any advice given.</w:t>
      </w:r>
    </w:p>
    <w:p w14:paraId="6D669190" w14:textId="33279C99" w:rsidR="0020109A" w:rsidRPr="007C6C5B" w:rsidRDefault="0020109A" w:rsidP="0020109A">
      <w:pPr>
        <w:rPr>
          <w:rFonts w:ascii="Calibri" w:hAnsi="Calibri" w:cs="Calibri"/>
        </w:rPr>
      </w:pPr>
      <w:r w:rsidRPr="007C6C5B">
        <w:rPr>
          <w:rFonts w:ascii="Calibri" w:hAnsi="Calibri" w:cs="Calibri"/>
        </w:rPr>
        <w:t xml:space="preserve">An early </w:t>
      </w:r>
      <w:r w:rsidR="0009607F" w:rsidRPr="007C6C5B">
        <w:rPr>
          <w:rFonts w:ascii="Calibri" w:hAnsi="Calibri" w:cs="Calibri"/>
        </w:rPr>
        <w:t>year’s</w:t>
      </w:r>
      <w:r w:rsidRPr="007C6C5B">
        <w:rPr>
          <w:rFonts w:ascii="Calibri" w:hAnsi="Calibri" w:cs="Calibri"/>
        </w:rPr>
        <w:t xml:space="preserve"> provider who, without reasonable excuse, fails to comply with this requirement, commits an offence.</w:t>
      </w:r>
    </w:p>
    <w:p w14:paraId="12EB36A7" w14:textId="77777777" w:rsidR="0020109A" w:rsidRPr="007C6C5B" w:rsidRDefault="0020109A" w:rsidP="0020109A">
      <w:pPr>
        <w:rPr>
          <w:rFonts w:ascii="Calibri" w:hAnsi="Calibri" w:cs="Calibri"/>
        </w:rPr>
      </w:pPr>
    </w:p>
    <w:p w14:paraId="64705B19" w14:textId="77777777" w:rsidR="0009607F" w:rsidRDefault="0009607F" w:rsidP="0020109A">
      <w:pPr>
        <w:rPr>
          <w:rFonts w:ascii="Calibri" w:hAnsi="Calibri" w:cs="Calibri"/>
        </w:rPr>
      </w:pPr>
    </w:p>
    <w:p w14:paraId="1D10C4AF" w14:textId="77777777" w:rsidR="0009607F" w:rsidRDefault="0009607F" w:rsidP="0020109A">
      <w:pPr>
        <w:rPr>
          <w:rFonts w:ascii="Calibri" w:hAnsi="Calibri" w:cs="Calibri"/>
        </w:rPr>
      </w:pPr>
    </w:p>
    <w:p w14:paraId="649C6960" w14:textId="4C4DB05C" w:rsidR="0020109A" w:rsidRPr="007C6C5B" w:rsidRDefault="0020109A" w:rsidP="0020109A">
      <w:pPr>
        <w:rPr>
          <w:rFonts w:ascii="Calibri" w:hAnsi="Calibri" w:cs="Calibri"/>
        </w:rPr>
      </w:pPr>
      <w:r w:rsidRPr="007C6C5B">
        <w:rPr>
          <w:rFonts w:ascii="Calibri" w:hAnsi="Calibri" w:cs="Calibri"/>
        </w:rPr>
        <w:lastRenderedPageBreak/>
        <w:t xml:space="preserve">Providers must notify Ofsted of any food poisoning affecting two or more children looked after on the premises. An early </w:t>
      </w:r>
      <w:r w:rsidR="0009607F" w:rsidRPr="007C6C5B">
        <w:rPr>
          <w:rFonts w:ascii="Calibri" w:hAnsi="Calibri" w:cs="Calibri"/>
        </w:rPr>
        <w:t>year’s</w:t>
      </w:r>
      <w:r w:rsidRPr="007C6C5B">
        <w:rPr>
          <w:rFonts w:ascii="Calibri" w:hAnsi="Calibri" w:cs="Calibri"/>
        </w:rPr>
        <w:t xml:space="preserve"> provider who, without reasonable excuse, fails to comply with this requirement commits an offence.</w:t>
      </w:r>
    </w:p>
    <w:p w14:paraId="5F83775E" w14:textId="77777777" w:rsidR="0020109A" w:rsidRPr="007C6C5B" w:rsidRDefault="0020109A" w:rsidP="0020109A">
      <w:pPr>
        <w:rPr>
          <w:rFonts w:ascii="Calibri" w:hAnsi="Calibri" w:cs="Calibri"/>
        </w:rPr>
      </w:pPr>
    </w:p>
    <w:p w14:paraId="4B26EAF5" w14:textId="58637BB2" w:rsidR="0020109A" w:rsidRPr="0009607F" w:rsidRDefault="0020109A" w:rsidP="0020109A">
      <w:pPr>
        <w:rPr>
          <w:rFonts w:ascii="Calibri" w:hAnsi="Calibri" w:cs="Calibri"/>
          <w:b/>
          <w:bCs/>
        </w:rPr>
      </w:pPr>
      <w:r w:rsidRPr="0009607F">
        <w:rPr>
          <w:rFonts w:ascii="Calibri" w:hAnsi="Calibri" w:cs="Calibri"/>
          <w:b/>
          <w:bCs/>
        </w:rPr>
        <w:t>Changes that must be notified to Ofsted</w:t>
      </w:r>
      <w:r w:rsidR="0009607F">
        <w:rPr>
          <w:rFonts w:ascii="Calibri" w:hAnsi="Calibri" w:cs="Calibri"/>
          <w:b/>
          <w:bCs/>
        </w:rPr>
        <w:t>-</w:t>
      </w:r>
    </w:p>
    <w:p w14:paraId="2F10A6C6" w14:textId="66AA239A" w:rsidR="0020109A" w:rsidRPr="0009607F" w:rsidRDefault="0020109A" w:rsidP="0009607F">
      <w:pPr>
        <w:pStyle w:val="ListParagraph"/>
        <w:numPr>
          <w:ilvl w:val="0"/>
          <w:numId w:val="1"/>
        </w:numPr>
        <w:rPr>
          <w:rFonts w:ascii="Calibri" w:hAnsi="Calibri" w:cs="Calibri"/>
        </w:rPr>
      </w:pPr>
      <w:r w:rsidRPr="0009607F">
        <w:rPr>
          <w:rFonts w:ascii="Calibri" w:hAnsi="Calibri" w:cs="Calibri"/>
        </w:rPr>
        <w:t>any proposal of childminders to employ an assistant to look after children</w:t>
      </w:r>
    </w:p>
    <w:p w14:paraId="2CDAD7BE" w14:textId="7C77CCC5" w:rsidR="0020109A" w:rsidRPr="0009607F" w:rsidRDefault="0020109A" w:rsidP="0009607F">
      <w:pPr>
        <w:pStyle w:val="ListParagraph"/>
        <w:numPr>
          <w:ilvl w:val="0"/>
          <w:numId w:val="1"/>
        </w:numPr>
        <w:rPr>
          <w:rFonts w:ascii="Calibri" w:hAnsi="Calibri" w:cs="Calibri"/>
        </w:rPr>
      </w:pPr>
      <w:r w:rsidRPr="0009607F">
        <w:rPr>
          <w:rFonts w:ascii="Calibri" w:hAnsi="Calibri" w:cs="Calibri"/>
        </w:rPr>
        <w:t>any change of persons of 16 years or over living or working on childminding premises</w:t>
      </w:r>
    </w:p>
    <w:p w14:paraId="62935762" w14:textId="33246EF4" w:rsidR="0020109A" w:rsidRPr="0009607F" w:rsidRDefault="0020109A" w:rsidP="0009607F">
      <w:pPr>
        <w:pStyle w:val="ListParagraph"/>
        <w:numPr>
          <w:ilvl w:val="0"/>
          <w:numId w:val="1"/>
        </w:numPr>
        <w:rPr>
          <w:rFonts w:ascii="Calibri" w:hAnsi="Calibri" w:cs="Calibri"/>
        </w:rPr>
      </w:pPr>
      <w:r w:rsidRPr="0009607F">
        <w:rPr>
          <w:rFonts w:ascii="Calibri" w:hAnsi="Calibri" w:cs="Calibri"/>
        </w:rPr>
        <w:t>any proposal to change the hours during which childcare is provided; or to provide overnight care</w:t>
      </w:r>
    </w:p>
    <w:p w14:paraId="498C2FC1" w14:textId="04DFD85D" w:rsidR="0020109A" w:rsidRPr="0009607F" w:rsidRDefault="0020109A" w:rsidP="0009607F">
      <w:pPr>
        <w:pStyle w:val="ListParagraph"/>
        <w:numPr>
          <w:ilvl w:val="0"/>
          <w:numId w:val="1"/>
        </w:numPr>
        <w:rPr>
          <w:rFonts w:ascii="Calibri" w:hAnsi="Calibri" w:cs="Calibri"/>
        </w:rPr>
      </w:pPr>
      <w:r w:rsidRPr="0009607F">
        <w:rPr>
          <w:rFonts w:ascii="Calibri" w:hAnsi="Calibri" w:cs="Calibri"/>
        </w:rPr>
        <w:t>any change to the persons caring for children on any premises where childminding is provided</w:t>
      </w:r>
    </w:p>
    <w:p w14:paraId="2210E132" w14:textId="418D996A" w:rsidR="0020109A" w:rsidRPr="0009607F" w:rsidRDefault="0020109A" w:rsidP="0009607F">
      <w:pPr>
        <w:pStyle w:val="ListParagraph"/>
        <w:numPr>
          <w:ilvl w:val="0"/>
          <w:numId w:val="1"/>
        </w:numPr>
        <w:rPr>
          <w:rFonts w:ascii="Calibri" w:hAnsi="Calibri" w:cs="Calibri"/>
        </w:rPr>
      </w:pPr>
      <w:r w:rsidRPr="0009607F">
        <w:rPr>
          <w:rFonts w:ascii="Calibri" w:hAnsi="Calibri" w:cs="Calibri"/>
        </w:rPr>
        <w:t>any change in the address of the premises (and seek to operate from those premises where appropriate)</w:t>
      </w:r>
    </w:p>
    <w:p w14:paraId="7C9C0C15" w14:textId="1A2FB6BC" w:rsidR="0020109A" w:rsidRPr="0009607F" w:rsidRDefault="0020109A" w:rsidP="0009607F">
      <w:pPr>
        <w:pStyle w:val="ListParagraph"/>
        <w:numPr>
          <w:ilvl w:val="0"/>
          <w:numId w:val="1"/>
        </w:numPr>
        <w:rPr>
          <w:rFonts w:ascii="Calibri" w:hAnsi="Calibri" w:cs="Calibri"/>
        </w:rPr>
      </w:pPr>
      <w:r w:rsidRPr="0009607F">
        <w:rPr>
          <w:rFonts w:ascii="Calibri" w:hAnsi="Calibri" w:cs="Calibri"/>
        </w:rPr>
        <w:t>any significant event which is likely to affect the suitability of the early years provider or any person who cares for, or is in regular contact with, children on the premises to look after children</w:t>
      </w:r>
    </w:p>
    <w:p w14:paraId="0988886E" w14:textId="3C67CBBB" w:rsidR="0020109A" w:rsidRPr="0009607F" w:rsidRDefault="0020109A" w:rsidP="0009607F">
      <w:pPr>
        <w:pStyle w:val="ListParagraph"/>
        <w:numPr>
          <w:ilvl w:val="0"/>
          <w:numId w:val="1"/>
        </w:numPr>
        <w:rPr>
          <w:rFonts w:ascii="Calibri" w:hAnsi="Calibri" w:cs="Calibri"/>
        </w:rPr>
      </w:pPr>
      <w:r w:rsidRPr="0009607F">
        <w:rPr>
          <w:rFonts w:ascii="Calibri" w:hAnsi="Calibri" w:cs="Calibri"/>
        </w:rPr>
        <w:t>to the premises which may affect space available to children and the quality of childcare available to them</w:t>
      </w:r>
    </w:p>
    <w:p w14:paraId="55E68EBE" w14:textId="5F30D5FE" w:rsidR="0020109A" w:rsidRPr="0009607F" w:rsidRDefault="0020109A" w:rsidP="0009607F">
      <w:pPr>
        <w:pStyle w:val="ListParagraph"/>
        <w:numPr>
          <w:ilvl w:val="0"/>
          <w:numId w:val="1"/>
        </w:numPr>
        <w:rPr>
          <w:rFonts w:ascii="Calibri" w:hAnsi="Calibri" w:cs="Calibri"/>
        </w:rPr>
      </w:pPr>
      <w:r w:rsidRPr="0009607F">
        <w:rPr>
          <w:rFonts w:ascii="Calibri" w:hAnsi="Calibri" w:cs="Calibri"/>
        </w:rPr>
        <w:t>any change in the name or address of the provider or the providers other contact information</w:t>
      </w:r>
    </w:p>
    <w:p w14:paraId="08FF045D" w14:textId="5057C99D" w:rsidR="0020109A" w:rsidRPr="0009607F" w:rsidRDefault="0020109A" w:rsidP="0009607F">
      <w:pPr>
        <w:pStyle w:val="ListParagraph"/>
        <w:numPr>
          <w:ilvl w:val="0"/>
          <w:numId w:val="1"/>
        </w:numPr>
        <w:rPr>
          <w:rFonts w:ascii="Calibri" w:hAnsi="Calibri" w:cs="Calibri"/>
        </w:rPr>
      </w:pPr>
      <w:r w:rsidRPr="0009607F">
        <w:rPr>
          <w:rFonts w:ascii="Calibri" w:hAnsi="Calibri" w:cs="Calibri"/>
        </w:rPr>
        <w:t>any change in the person who is managing the early years provision</w:t>
      </w:r>
    </w:p>
    <w:p w14:paraId="3A57287F" w14:textId="1AD0800D" w:rsidR="0020109A" w:rsidRPr="0009607F" w:rsidRDefault="0020109A" w:rsidP="0009607F">
      <w:pPr>
        <w:pStyle w:val="ListParagraph"/>
        <w:numPr>
          <w:ilvl w:val="0"/>
          <w:numId w:val="1"/>
        </w:numPr>
        <w:rPr>
          <w:rFonts w:ascii="Calibri" w:hAnsi="Calibri" w:cs="Calibri"/>
        </w:rPr>
      </w:pPr>
      <w:r w:rsidRPr="0009607F">
        <w:rPr>
          <w:rFonts w:ascii="Calibri" w:hAnsi="Calibri" w:cs="Calibri"/>
        </w:rPr>
        <w:t xml:space="preserve">any change in the name or registration number of the company </w:t>
      </w:r>
    </w:p>
    <w:p w14:paraId="3CB95944" w14:textId="021E6A24" w:rsidR="0020109A" w:rsidRPr="0009607F" w:rsidRDefault="0020109A" w:rsidP="0009607F">
      <w:pPr>
        <w:pStyle w:val="ListParagraph"/>
        <w:numPr>
          <w:ilvl w:val="0"/>
          <w:numId w:val="1"/>
        </w:numPr>
        <w:rPr>
          <w:rFonts w:ascii="Calibri" w:hAnsi="Calibri" w:cs="Calibri"/>
        </w:rPr>
      </w:pPr>
      <w:r w:rsidRPr="0009607F">
        <w:rPr>
          <w:rFonts w:ascii="Calibri" w:hAnsi="Calibri" w:cs="Calibri"/>
        </w:rPr>
        <w:t>any change to the nominated individual, partners or directors</w:t>
      </w:r>
    </w:p>
    <w:p w14:paraId="2DA26A55" w14:textId="3D74D726" w:rsidR="0020109A" w:rsidRPr="0009607F" w:rsidRDefault="0020109A" w:rsidP="0009607F">
      <w:pPr>
        <w:pStyle w:val="ListParagraph"/>
        <w:numPr>
          <w:ilvl w:val="0"/>
          <w:numId w:val="1"/>
        </w:numPr>
        <w:rPr>
          <w:rFonts w:ascii="Calibri" w:hAnsi="Calibri" w:cs="Calibri"/>
        </w:rPr>
      </w:pPr>
      <w:r w:rsidRPr="0009607F">
        <w:rPr>
          <w:rFonts w:ascii="Calibri" w:hAnsi="Calibri" w:cs="Calibri"/>
        </w:rPr>
        <w:t>any criminal offence committed by the registered provider after the time of registration.</w:t>
      </w:r>
    </w:p>
    <w:p w14:paraId="4AD6168B" w14:textId="77777777" w:rsidR="0020109A" w:rsidRPr="007C6C5B" w:rsidRDefault="0020109A" w:rsidP="0020109A">
      <w:pPr>
        <w:rPr>
          <w:rFonts w:ascii="Calibri" w:hAnsi="Calibri" w:cs="Calibri"/>
        </w:rPr>
      </w:pPr>
    </w:p>
    <w:p w14:paraId="122BC045" w14:textId="3D615459" w:rsidR="0020109A" w:rsidRPr="007C6C5B" w:rsidRDefault="0020109A" w:rsidP="0020109A">
      <w:pPr>
        <w:rPr>
          <w:rFonts w:ascii="Calibri" w:hAnsi="Calibri" w:cs="Calibri"/>
        </w:rPr>
      </w:pPr>
      <w:r w:rsidRPr="007C6C5B">
        <w:rPr>
          <w:rFonts w:ascii="Calibri" w:hAnsi="Calibri" w:cs="Calibri"/>
        </w:rPr>
        <w:t xml:space="preserve">An early </w:t>
      </w:r>
      <w:r w:rsidR="0009607F" w:rsidRPr="007C6C5B">
        <w:rPr>
          <w:rFonts w:ascii="Calibri" w:hAnsi="Calibri" w:cs="Calibri"/>
        </w:rPr>
        <w:t>year’s</w:t>
      </w:r>
      <w:r w:rsidRPr="007C6C5B">
        <w:rPr>
          <w:rFonts w:ascii="Calibri" w:hAnsi="Calibri" w:cs="Calibri"/>
        </w:rPr>
        <w:t xml:space="preserve"> provider who, without reasonable excuse fails to comply with this requirement, commits an offence.</w:t>
      </w:r>
    </w:p>
    <w:p w14:paraId="337BCE84" w14:textId="77777777" w:rsidR="0020109A" w:rsidRPr="007C6C5B" w:rsidRDefault="0020109A" w:rsidP="0020109A">
      <w:pPr>
        <w:rPr>
          <w:rFonts w:ascii="Calibri" w:hAnsi="Calibri" w:cs="Calibri"/>
        </w:rPr>
      </w:pPr>
    </w:p>
    <w:p w14:paraId="4FD81F37" w14:textId="6D5D24A4" w:rsidR="0020109A" w:rsidRPr="0009607F" w:rsidRDefault="0020109A" w:rsidP="0020109A">
      <w:pPr>
        <w:rPr>
          <w:rFonts w:ascii="Calibri" w:hAnsi="Calibri" w:cs="Calibri"/>
          <w:b/>
          <w:bCs/>
        </w:rPr>
      </w:pPr>
      <w:r w:rsidRPr="0009607F">
        <w:rPr>
          <w:rFonts w:ascii="Calibri" w:hAnsi="Calibri" w:cs="Calibri"/>
          <w:b/>
          <w:bCs/>
        </w:rPr>
        <w:t>Premises</w:t>
      </w:r>
    </w:p>
    <w:p w14:paraId="53148326" w14:textId="77777777" w:rsidR="0009607F" w:rsidRDefault="0020109A" w:rsidP="0020109A">
      <w:pPr>
        <w:pStyle w:val="ListParagraph"/>
        <w:numPr>
          <w:ilvl w:val="0"/>
          <w:numId w:val="1"/>
        </w:numPr>
        <w:rPr>
          <w:rFonts w:ascii="Calibri" w:hAnsi="Calibri" w:cs="Calibri"/>
        </w:rPr>
      </w:pPr>
      <w:r w:rsidRPr="0009607F">
        <w:rPr>
          <w:rFonts w:ascii="Calibri" w:hAnsi="Calibri" w:cs="Calibri"/>
        </w:rPr>
        <w:t>Providers must inform Ofsted of any significant changes or events relating to premises on which childcare is provided.</w:t>
      </w:r>
    </w:p>
    <w:p w14:paraId="6F5BABF4" w14:textId="77777777" w:rsidR="0009607F" w:rsidRDefault="0009607F" w:rsidP="0009607F">
      <w:pPr>
        <w:rPr>
          <w:rFonts w:ascii="Calibri" w:hAnsi="Calibri" w:cs="Calibri"/>
        </w:rPr>
      </w:pPr>
    </w:p>
    <w:p w14:paraId="083FA939" w14:textId="77777777" w:rsidR="0009607F" w:rsidRDefault="0009607F" w:rsidP="0009607F">
      <w:pPr>
        <w:rPr>
          <w:rFonts w:ascii="Calibri" w:hAnsi="Calibri" w:cs="Calibri"/>
        </w:rPr>
      </w:pPr>
    </w:p>
    <w:p w14:paraId="29F6B14A" w14:textId="77777777" w:rsidR="0009607F" w:rsidRDefault="0009607F" w:rsidP="0009607F">
      <w:pPr>
        <w:rPr>
          <w:rFonts w:ascii="Calibri" w:hAnsi="Calibri" w:cs="Calibri"/>
        </w:rPr>
      </w:pPr>
    </w:p>
    <w:p w14:paraId="625A65BA" w14:textId="0D4BA49C" w:rsidR="0020109A" w:rsidRPr="0009607F" w:rsidRDefault="0020109A" w:rsidP="0009607F">
      <w:pPr>
        <w:rPr>
          <w:rFonts w:ascii="Calibri" w:hAnsi="Calibri" w:cs="Calibri"/>
          <w:b/>
          <w:bCs/>
        </w:rPr>
      </w:pPr>
      <w:r w:rsidRPr="0009607F">
        <w:rPr>
          <w:rFonts w:ascii="Calibri" w:hAnsi="Calibri" w:cs="Calibri"/>
          <w:b/>
          <w:bCs/>
        </w:rPr>
        <w:lastRenderedPageBreak/>
        <w:t>Significant changes or events which must be reported to Ofsted include:</w:t>
      </w:r>
    </w:p>
    <w:p w14:paraId="59B7F44C" w14:textId="71E6A07A" w:rsidR="0009607F" w:rsidRDefault="0020109A" w:rsidP="0009607F">
      <w:pPr>
        <w:pStyle w:val="ListParagraph"/>
        <w:numPr>
          <w:ilvl w:val="0"/>
          <w:numId w:val="5"/>
        </w:numPr>
        <w:rPr>
          <w:rFonts w:ascii="Calibri" w:hAnsi="Calibri" w:cs="Calibri"/>
        </w:rPr>
      </w:pPr>
      <w:r w:rsidRPr="0009607F">
        <w:rPr>
          <w:rFonts w:ascii="Calibri" w:hAnsi="Calibri" w:cs="Calibri"/>
        </w:rPr>
        <w:t>significant changes to the premises, for example structural alterations or an extension</w:t>
      </w:r>
    </w:p>
    <w:p w14:paraId="3578AF37" w14:textId="77777777" w:rsidR="0009607F" w:rsidRDefault="0020109A" w:rsidP="0009607F">
      <w:pPr>
        <w:pStyle w:val="ListParagraph"/>
        <w:numPr>
          <w:ilvl w:val="0"/>
          <w:numId w:val="5"/>
        </w:numPr>
        <w:rPr>
          <w:rFonts w:ascii="Calibri" w:hAnsi="Calibri" w:cs="Calibri"/>
        </w:rPr>
      </w:pPr>
      <w:r w:rsidRPr="0009607F">
        <w:rPr>
          <w:rFonts w:ascii="Calibri" w:hAnsi="Calibri" w:cs="Calibri"/>
        </w:rPr>
        <w:t xml:space="preserve">something which adversely affects the smooth running of the provision over a sustained </w:t>
      </w:r>
      <w:proofErr w:type="gramStart"/>
      <w:r w:rsidRPr="0009607F">
        <w:rPr>
          <w:rFonts w:ascii="Calibri" w:hAnsi="Calibri" w:cs="Calibri"/>
        </w:rPr>
        <w:t>period of time</w:t>
      </w:r>
      <w:proofErr w:type="gramEnd"/>
    </w:p>
    <w:p w14:paraId="50D967F2" w14:textId="0E06C9CE" w:rsidR="0020109A" w:rsidRPr="0009607F" w:rsidRDefault="0020109A" w:rsidP="0009607F">
      <w:pPr>
        <w:pStyle w:val="ListParagraph"/>
        <w:numPr>
          <w:ilvl w:val="0"/>
          <w:numId w:val="5"/>
        </w:numPr>
        <w:rPr>
          <w:rFonts w:ascii="Calibri" w:hAnsi="Calibri" w:cs="Calibri"/>
        </w:rPr>
      </w:pPr>
      <w:r w:rsidRPr="0009607F">
        <w:rPr>
          <w:rFonts w:ascii="Calibri" w:hAnsi="Calibri" w:cs="Calibri"/>
        </w:rPr>
        <w:t>changes to the outside of the premises such as adding a pond or taking down fencing.</w:t>
      </w:r>
    </w:p>
    <w:p w14:paraId="3F75938B" w14:textId="77777777" w:rsidR="0020109A" w:rsidRPr="007C6C5B" w:rsidRDefault="0020109A" w:rsidP="0020109A">
      <w:pPr>
        <w:rPr>
          <w:rFonts w:ascii="Calibri" w:hAnsi="Calibri" w:cs="Calibri"/>
        </w:rPr>
      </w:pPr>
    </w:p>
    <w:p w14:paraId="1CAA132A" w14:textId="77777777" w:rsidR="0020109A" w:rsidRPr="0009607F" w:rsidRDefault="0020109A" w:rsidP="0020109A">
      <w:pPr>
        <w:rPr>
          <w:rFonts w:ascii="Calibri" w:hAnsi="Calibri" w:cs="Calibri"/>
          <w:b/>
          <w:bCs/>
        </w:rPr>
      </w:pPr>
      <w:r w:rsidRPr="0009607F">
        <w:rPr>
          <w:rFonts w:ascii="Calibri" w:hAnsi="Calibri" w:cs="Calibri"/>
          <w:b/>
          <w:bCs/>
        </w:rPr>
        <w:t>Complaints</w:t>
      </w:r>
    </w:p>
    <w:p w14:paraId="6FE2673C" w14:textId="740EC16F" w:rsidR="00066F16" w:rsidRPr="0009607F" w:rsidRDefault="0020109A" w:rsidP="003216BC">
      <w:pPr>
        <w:rPr>
          <w:rFonts w:ascii="Calibri" w:hAnsi="Calibri" w:cs="Calibri"/>
        </w:rPr>
      </w:pPr>
      <w:r w:rsidRPr="007C6C5B">
        <w:rPr>
          <w:rFonts w:ascii="Calibri" w:hAnsi="Calibri" w:cs="Calibri"/>
        </w:rPr>
        <w:t>Providers must make available to parents and/or carers details about how to contact</w:t>
      </w:r>
      <w:r w:rsidR="0009607F">
        <w:rPr>
          <w:rFonts w:ascii="Calibri" w:hAnsi="Calibri" w:cs="Calibri"/>
        </w:rPr>
        <w:t xml:space="preserve"> </w:t>
      </w:r>
      <w:r w:rsidRPr="007C6C5B">
        <w:rPr>
          <w:rFonts w:ascii="Calibri" w:hAnsi="Calibri" w:cs="Calibri"/>
        </w:rPr>
        <w:t>Ofsted. The record of complaints must be made available to Ofsted on request</w:t>
      </w:r>
      <w:r>
        <w:t>.</w:t>
      </w:r>
    </w:p>
    <w:sectPr w:rsidR="00066F16" w:rsidRPr="0009607F" w:rsidSect="009D3B71">
      <w:headerReference w:type="default" r:id="rId7"/>
      <w:footerReference w:type="default" r:id="rId8"/>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C7715" w14:textId="77777777" w:rsidR="007676B6" w:rsidRDefault="007676B6" w:rsidP="00FA6617">
      <w:pPr>
        <w:spacing w:after="0" w:line="240" w:lineRule="auto"/>
      </w:pPr>
      <w:r>
        <w:separator/>
      </w:r>
    </w:p>
  </w:endnote>
  <w:endnote w:type="continuationSeparator" w:id="0">
    <w:p w14:paraId="7EF593AE" w14:textId="77777777" w:rsidR="007676B6" w:rsidRDefault="007676B6"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CD66" w14:textId="5073B39F" w:rsidR="00387769" w:rsidRPr="00575D0A" w:rsidRDefault="00387769" w:rsidP="00575D0A">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2D99" w14:textId="77777777" w:rsidR="007676B6" w:rsidRDefault="007676B6" w:rsidP="00FA6617">
      <w:pPr>
        <w:spacing w:after="0" w:line="240" w:lineRule="auto"/>
      </w:pPr>
      <w:r>
        <w:separator/>
      </w:r>
    </w:p>
  </w:footnote>
  <w:footnote w:type="continuationSeparator" w:id="0">
    <w:p w14:paraId="24CC6E4A" w14:textId="77777777" w:rsidR="007676B6" w:rsidRDefault="007676B6" w:rsidP="00FA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5F19" w14:textId="5ECC4EFC" w:rsidR="004251C1" w:rsidRDefault="004251C1">
    <w:pPr>
      <w:pStyle w:val="Header"/>
    </w:pPr>
    <w:r>
      <w:rPr>
        <w:noProof/>
      </w:rPr>
      <w:drawing>
        <wp:anchor distT="0" distB="0" distL="114300" distR="114300" simplePos="0" relativeHeight="251659264" behindDoc="0" locked="0" layoutInCell="1" allowOverlap="1" wp14:anchorId="5EFEFE53" wp14:editId="4A17C498">
          <wp:simplePos x="0" y="0"/>
          <wp:positionH relativeFrom="column">
            <wp:posOffset>5456593</wp:posOffset>
          </wp:positionH>
          <wp:positionV relativeFrom="paragraph">
            <wp:posOffset>-153744</wp:posOffset>
          </wp:positionV>
          <wp:extent cx="1120140" cy="1120140"/>
          <wp:effectExtent l="0" t="0" r="0" b="0"/>
          <wp:wrapTopAndBottom/>
          <wp:docPr id="2065615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15379" name="Picture 2065615379"/>
                  <pic:cNvPicPr/>
                </pic:nvPicPr>
                <pic:blipFill>
                  <a:blip r:embed="rId1">
                    <a:extLst>
                      <a:ext uri="{28A0092B-C50C-407E-A947-70E740481C1C}">
                        <a14:useLocalDpi xmlns:a14="http://schemas.microsoft.com/office/drawing/2010/main" val="0"/>
                      </a:ext>
                    </a:extLst>
                  </a:blip>
                  <a:stretch>
                    <a:fillRect/>
                  </a:stretch>
                </pic:blipFill>
                <pic:spPr>
                  <a:xfrm>
                    <a:off x="0" y="0"/>
                    <a:ext cx="1120140" cy="112014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F0A"/>
    <w:multiLevelType w:val="hybridMultilevel"/>
    <w:tmpl w:val="B024009A"/>
    <w:lvl w:ilvl="0" w:tplc="3E3E2D00">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627CA"/>
    <w:multiLevelType w:val="hybridMultilevel"/>
    <w:tmpl w:val="723CD57C"/>
    <w:lvl w:ilvl="0" w:tplc="08DC536C">
      <w:start w:val="8"/>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C1087"/>
    <w:multiLevelType w:val="hybridMultilevel"/>
    <w:tmpl w:val="9928338A"/>
    <w:lvl w:ilvl="0" w:tplc="08DC536C">
      <w:start w:val="8"/>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371969"/>
    <w:multiLevelType w:val="hybridMultilevel"/>
    <w:tmpl w:val="F0B4B00E"/>
    <w:lvl w:ilvl="0" w:tplc="08DC536C">
      <w:start w:val="8"/>
      <w:numFmt w:val="bullet"/>
      <w:lvlText w:val="-"/>
      <w:lvlJc w:val="left"/>
      <w:pPr>
        <w:ind w:left="720" w:hanging="360"/>
      </w:pPr>
      <w:rPr>
        <w:rFonts w:ascii="Calibri" w:eastAsiaTheme="minorEastAsia" w:hAnsi="Calibri" w:cs="Calibri" w:hint="default"/>
      </w:rPr>
    </w:lvl>
    <w:lvl w:ilvl="1" w:tplc="A4305206">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2B5232"/>
    <w:multiLevelType w:val="hybridMultilevel"/>
    <w:tmpl w:val="014E6A44"/>
    <w:lvl w:ilvl="0" w:tplc="08DC536C">
      <w:start w:val="8"/>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230071">
    <w:abstractNumId w:val="3"/>
  </w:num>
  <w:num w:numId="2" w16cid:durableId="225533792">
    <w:abstractNumId w:val="0"/>
  </w:num>
  <w:num w:numId="3" w16cid:durableId="956791925">
    <w:abstractNumId w:val="4"/>
  </w:num>
  <w:num w:numId="4" w16cid:durableId="1482041867">
    <w:abstractNumId w:val="1"/>
  </w:num>
  <w:num w:numId="5" w16cid:durableId="588199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17"/>
    <w:rsid w:val="00015EFD"/>
    <w:rsid w:val="00016000"/>
    <w:rsid w:val="00066F16"/>
    <w:rsid w:val="0008293C"/>
    <w:rsid w:val="0009607F"/>
    <w:rsid w:val="000C7034"/>
    <w:rsid w:val="000F31DB"/>
    <w:rsid w:val="000F7DB5"/>
    <w:rsid w:val="001649B9"/>
    <w:rsid w:val="001A29D4"/>
    <w:rsid w:val="001F3C42"/>
    <w:rsid w:val="0020109A"/>
    <w:rsid w:val="00206211"/>
    <w:rsid w:val="00234F03"/>
    <w:rsid w:val="00263CE5"/>
    <w:rsid w:val="002B79AE"/>
    <w:rsid w:val="002C48EA"/>
    <w:rsid w:val="002E532A"/>
    <w:rsid w:val="002E7EC0"/>
    <w:rsid w:val="002F11DA"/>
    <w:rsid w:val="003216BC"/>
    <w:rsid w:val="00387769"/>
    <w:rsid w:val="003963AC"/>
    <w:rsid w:val="003A57BA"/>
    <w:rsid w:val="004015CD"/>
    <w:rsid w:val="00424476"/>
    <w:rsid w:val="004251C1"/>
    <w:rsid w:val="004C581F"/>
    <w:rsid w:val="00532CFC"/>
    <w:rsid w:val="00575D0A"/>
    <w:rsid w:val="005C046D"/>
    <w:rsid w:val="005C387A"/>
    <w:rsid w:val="005E3F2A"/>
    <w:rsid w:val="005F572C"/>
    <w:rsid w:val="00622B21"/>
    <w:rsid w:val="006633F6"/>
    <w:rsid w:val="00695E15"/>
    <w:rsid w:val="006F6EA5"/>
    <w:rsid w:val="0070701F"/>
    <w:rsid w:val="00765AFF"/>
    <w:rsid w:val="007676B6"/>
    <w:rsid w:val="00792401"/>
    <w:rsid w:val="007C6C5B"/>
    <w:rsid w:val="00801267"/>
    <w:rsid w:val="00802B13"/>
    <w:rsid w:val="00812A99"/>
    <w:rsid w:val="0082607C"/>
    <w:rsid w:val="00855B10"/>
    <w:rsid w:val="008646BD"/>
    <w:rsid w:val="0092588E"/>
    <w:rsid w:val="00956067"/>
    <w:rsid w:val="00967832"/>
    <w:rsid w:val="00971288"/>
    <w:rsid w:val="00995A6E"/>
    <w:rsid w:val="0099625D"/>
    <w:rsid w:val="009A78CA"/>
    <w:rsid w:val="009C5374"/>
    <w:rsid w:val="009C615F"/>
    <w:rsid w:val="009C72B0"/>
    <w:rsid w:val="009D3B71"/>
    <w:rsid w:val="00A47B88"/>
    <w:rsid w:val="00A51E84"/>
    <w:rsid w:val="00A757B5"/>
    <w:rsid w:val="00A8490E"/>
    <w:rsid w:val="00AC5E17"/>
    <w:rsid w:val="00AD18BF"/>
    <w:rsid w:val="00B002E9"/>
    <w:rsid w:val="00B51D4E"/>
    <w:rsid w:val="00B84BF8"/>
    <w:rsid w:val="00BA085C"/>
    <w:rsid w:val="00C32621"/>
    <w:rsid w:val="00C671FF"/>
    <w:rsid w:val="00C866F5"/>
    <w:rsid w:val="00C925BC"/>
    <w:rsid w:val="00CC6FD7"/>
    <w:rsid w:val="00CF7478"/>
    <w:rsid w:val="00CF7B91"/>
    <w:rsid w:val="00D27396"/>
    <w:rsid w:val="00D57323"/>
    <w:rsid w:val="00D630FD"/>
    <w:rsid w:val="00DA5459"/>
    <w:rsid w:val="00DB4333"/>
    <w:rsid w:val="00DE571F"/>
    <w:rsid w:val="00DE5AC7"/>
    <w:rsid w:val="00E85455"/>
    <w:rsid w:val="00E97CE8"/>
    <w:rsid w:val="00EC2EC2"/>
    <w:rsid w:val="00F37F7B"/>
    <w:rsid w:val="00F41F46"/>
    <w:rsid w:val="00FA6617"/>
    <w:rsid w:val="00FC53F4"/>
    <w:rsid w:val="00FE1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04BF"/>
  <w15:chartTrackingRefBased/>
  <w15:docId w15:val="{981B13D3-7CD7-4E4E-86D1-C00FDD3A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17"/>
    <w:rPr>
      <w:rFonts w:eastAsiaTheme="majorEastAsia" w:cstheme="majorBidi"/>
      <w:color w:val="272727" w:themeColor="text1" w:themeTint="D8"/>
    </w:rPr>
  </w:style>
  <w:style w:type="paragraph" w:styleId="Title">
    <w:name w:val="Title"/>
    <w:basedOn w:val="Normal"/>
    <w:next w:val="Normal"/>
    <w:link w:val="TitleChar"/>
    <w:uiPriority w:val="10"/>
    <w:qFormat/>
    <w:rsid w:val="00FA6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17"/>
    <w:pPr>
      <w:spacing w:before="160"/>
      <w:jc w:val="center"/>
    </w:pPr>
    <w:rPr>
      <w:i/>
      <w:iCs/>
      <w:color w:val="404040" w:themeColor="text1" w:themeTint="BF"/>
    </w:rPr>
  </w:style>
  <w:style w:type="character" w:customStyle="1" w:styleId="QuoteChar">
    <w:name w:val="Quote Char"/>
    <w:basedOn w:val="DefaultParagraphFont"/>
    <w:link w:val="Quote"/>
    <w:uiPriority w:val="29"/>
    <w:rsid w:val="00FA6617"/>
    <w:rPr>
      <w:i/>
      <w:iCs/>
      <w:color w:val="404040" w:themeColor="text1" w:themeTint="BF"/>
    </w:rPr>
  </w:style>
  <w:style w:type="paragraph" w:styleId="ListParagraph">
    <w:name w:val="List Paragraph"/>
    <w:basedOn w:val="Normal"/>
    <w:uiPriority w:val="34"/>
    <w:qFormat/>
    <w:rsid w:val="00FA6617"/>
    <w:pPr>
      <w:ind w:left="720"/>
      <w:contextualSpacing/>
    </w:pPr>
  </w:style>
  <w:style w:type="character" w:styleId="IntenseEmphasis">
    <w:name w:val="Intense Emphasis"/>
    <w:basedOn w:val="DefaultParagraphFont"/>
    <w:uiPriority w:val="21"/>
    <w:qFormat/>
    <w:rsid w:val="00FA6617"/>
    <w:rPr>
      <w:i/>
      <w:iCs/>
      <w:color w:val="0F4761" w:themeColor="accent1" w:themeShade="BF"/>
    </w:rPr>
  </w:style>
  <w:style w:type="paragraph" w:styleId="IntenseQuote">
    <w:name w:val="Intense Quote"/>
    <w:basedOn w:val="Normal"/>
    <w:next w:val="Normal"/>
    <w:link w:val="IntenseQuoteChar"/>
    <w:uiPriority w:val="30"/>
    <w:qFormat/>
    <w:rsid w:val="00FA6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617"/>
    <w:rPr>
      <w:i/>
      <w:iCs/>
      <w:color w:val="0F4761" w:themeColor="accent1" w:themeShade="BF"/>
    </w:rPr>
  </w:style>
  <w:style w:type="character" w:styleId="IntenseReference">
    <w:name w:val="Intense Reference"/>
    <w:basedOn w:val="DefaultParagraphFont"/>
    <w:uiPriority w:val="32"/>
    <w:qFormat/>
    <w:rsid w:val="00FA6617"/>
    <w:rPr>
      <w:b/>
      <w:bCs/>
      <w:smallCaps/>
      <w:color w:val="0F4761" w:themeColor="accent1" w:themeShade="BF"/>
      <w:spacing w:val="5"/>
    </w:rPr>
  </w:style>
  <w:style w:type="paragraph" w:styleId="Header">
    <w:name w:val="header"/>
    <w:basedOn w:val="Normal"/>
    <w:link w:val="HeaderChar"/>
    <w:uiPriority w:val="99"/>
    <w:unhideWhenUsed/>
    <w:rsid w:val="00FA6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617"/>
  </w:style>
  <w:style w:type="paragraph" w:styleId="Footer">
    <w:name w:val="footer"/>
    <w:basedOn w:val="Normal"/>
    <w:link w:val="FooterChar"/>
    <w:uiPriority w:val="99"/>
    <w:unhideWhenUsed/>
    <w:rsid w:val="00FA6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617"/>
  </w:style>
  <w:style w:type="paragraph" w:styleId="FootnoteText">
    <w:name w:val="footnote text"/>
    <w:basedOn w:val="Normal"/>
    <w:link w:val="FootnoteTextChar"/>
    <w:uiPriority w:val="99"/>
    <w:semiHidden/>
    <w:unhideWhenUsed/>
    <w:rsid w:val="001A29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9D4"/>
    <w:rPr>
      <w:sz w:val="20"/>
      <w:szCs w:val="20"/>
    </w:rPr>
  </w:style>
  <w:style w:type="character" w:styleId="FootnoteReference">
    <w:name w:val="footnote reference"/>
    <w:basedOn w:val="DefaultParagraphFont"/>
    <w:uiPriority w:val="99"/>
    <w:semiHidden/>
    <w:unhideWhenUsed/>
    <w:rsid w:val="001A29D4"/>
    <w:rPr>
      <w:vertAlign w:val="superscript"/>
    </w:rPr>
  </w:style>
  <w:style w:type="paragraph" w:styleId="EndnoteText">
    <w:name w:val="endnote text"/>
    <w:basedOn w:val="Normal"/>
    <w:link w:val="EndnoteTextChar"/>
    <w:uiPriority w:val="99"/>
    <w:semiHidden/>
    <w:unhideWhenUsed/>
    <w:rsid w:val="00FC53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53F4"/>
    <w:rPr>
      <w:sz w:val="20"/>
      <w:szCs w:val="20"/>
    </w:rPr>
  </w:style>
  <w:style w:type="character" w:styleId="EndnoteReference">
    <w:name w:val="endnote reference"/>
    <w:basedOn w:val="DefaultParagraphFont"/>
    <w:uiPriority w:val="99"/>
    <w:semiHidden/>
    <w:unhideWhenUsed/>
    <w:rsid w:val="00FC5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kofo Macgregor-Gauthier</dc:creator>
  <cp:keywords/>
  <dc:description/>
  <cp:lastModifiedBy>Rachel King</cp:lastModifiedBy>
  <cp:revision>6</cp:revision>
  <dcterms:created xsi:type="dcterms:W3CDTF">2025-09-23T09:47:00Z</dcterms:created>
  <dcterms:modified xsi:type="dcterms:W3CDTF">2025-09-23T13:18:00Z</dcterms:modified>
</cp:coreProperties>
</file>